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00F4EF36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DF26E2">
        <w:rPr>
          <w:rFonts w:ascii="LM Roman 10" w:hAnsi="LM Roman 10"/>
          <w:sz w:val="20"/>
          <w:szCs w:val="20"/>
          <w:u w:val="single"/>
        </w:rPr>
        <w:t>Série spectrochimique du Co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3445C074" w:rsidR="00D60F1D" w:rsidRPr="00001E2A" w:rsidRDefault="00DF26E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Nitrate de cobalt hydraté : Co(NO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, 6H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 (M=291.03 g/mol)</w:t>
      </w:r>
    </w:p>
    <w:p w14:paraId="10585370" w14:textId="0F414ADB" w:rsidR="00001E2A" w:rsidRPr="00001E2A" w:rsidRDefault="00DF26E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Oxalate de potassium </w:t>
      </w:r>
      <w:proofErr w:type="spellStart"/>
      <w:r>
        <w:rPr>
          <w:rFonts w:ascii="LM Roman 10" w:hAnsi="LM Roman 10"/>
          <w:sz w:val="20"/>
          <w:szCs w:val="20"/>
        </w:rPr>
        <w:t>monohydraté</w:t>
      </w:r>
      <w:proofErr w:type="spellEnd"/>
      <w:r>
        <w:rPr>
          <w:rFonts w:ascii="LM Roman 10" w:hAnsi="LM Roman 10"/>
          <w:sz w:val="20"/>
          <w:szCs w:val="20"/>
        </w:rPr>
        <w:t> : K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C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, 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 (M=184.23 g/mol)</w:t>
      </w:r>
    </w:p>
    <w:p w14:paraId="03FDB60D" w14:textId="216B483C" w:rsidR="00001E2A" w:rsidRPr="00DF26E2" w:rsidRDefault="00DF26E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glycine à 0.1M</w:t>
      </w:r>
    </w:p>
    <w:p w14:paraId="56E16EFA" w14:textId="75D1F87E" w:rsidR="00DF26E2" w:rsidRPr="00DF26E2" w:rsidRDefault="00DF26E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d’eau oxygénée à 3%</w:t>
      </w:r>
    </w:p>
    <w:p w14:paraId="1F28A86C" w14:textId="40544FCE" w:rsidR="00DF26E2" w:rsidRPr="00DF26E2" w:rsidRDefault="00DF26E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en solution à 0.01 M</w:t>
      </w:r>
    </w:p>
    <w:p w14:paraId="133701FF" w14:textId="280BC6F6" w:rsidR="00DF26E2" w:rsidRPr="00DF26E2" w:rsidRDefault="00DF26E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Hydrogénocarbonate de sodium NaHCO</w:t>
      </w:r>
      <w:r>
        <w:rPr>
          <w:rFonts w:ascii="LM Roman 10" w:hAnsi="LM Roman 10"/>
          <w:sz w:val="20"/>
          <w:szCs w:val="20"/>
          <w:vertAlign w:val="subscript"/>
        </w:rPr>
        <w:t>3</w:t>
      </w:r>
    </w:p>
    <w:p w14:paraId="66DC9EC3" w14:textId="3EEDD1E4" w:rsidR="00DF26E2" w:rsidRPr="00DF26E2" w:rsidRDefault="00DF26E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nitrique 4 M</w:t>
      </w:r>
    </w:p>
    <w:p w14:paraId="4499EC33" w14:textId="77777777" w:rsidR="00DF26E2" w:rsidRDefault="00DF26E2" w:rsidP="00DF26E2">
      <w:pPr>
        <w:pStyle w:val="Paragraphedeliste"/>
        <w:rPr>
          <w:rFonts w:ascii="LM Roman 10" w:hAnsi="LM Roman 10"/>
          <w:sz w:val="20"/>
          <w:szCs w:val="20"/>
          <w:u w:val="single"/>
        </w:rPr>
      </w:pPr>
    </w:p>
    <w:p w14:paraId="4CD18F1D" w14:textId="6EA80333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DF26E2">
        <w:rPr>
          <w:rFonts w:ascii="Cambria Math" w:hAnsi="Cambria Math"/>
          <w:i/>
          <w:sz w:val="20"/>
          <w:szCs w:val="20"/>
        </w:rPr>
        <w:t>Gruber p 202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2DC5EC7E" w:rsidR="00EE1E47" w:rsidRPr="00DF26E2" w:rsidRDefault="00DF26E2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Solution de Co(II) nommée </w:t>
      </w:r>
      <w:r>
        <w:rPr>
          <w:rFonts w:ascii="LM Roman 10" w:hAnsi="LM Roman 10"/>
          <w:b/>
          <w:i/>
          <w:sz w:val="20"/>
          <w:szCs w:val="20"/>
        </w:rPr>
        <w:t>S</w:t>
      </w:r>
    </w:p>
    <w:p w14:paraId="4D2C760C" w14:textId="2F10ACE7" w:rsidR="00DF26E2" w:rsidRPr="00DF26E2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une fiole jaugée de 100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introduire 0.123g de nitrate de Co </w:t>
      </w:r>
      <w:proofErr w:type="spellStart"/>
      <w:r>
        <w:rPr>
          <w:rFonts w:ascii="LM Roman 10" w:hAnsi="LM Roman 10"/>
          <w:sz w:val="20"/>
          <w:szCs w:val="20"/>
        </w:rPr>
        <w:t>hexahydraté</w:t>
      </w:r>
      <w:proofErr w:type="spellEnd"/>
      <w:r>
        <w:rPr>
          <w:rFonts w:ascii="LM Roman 10" w:hAnsi="LM Roman 10"/>
          <w:sz w:val="20"/>
          <w:szCs w:val="20"/>
        </w:rPr>
        <w:t xml:space="preserve"> (0.423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>) compléter jusqu’au trait de jauge avec de l’eau distillée (C=4.2 10</w:t>
      </w:r>
      <w:r>
        <w:rPr>
          <w:rFonts w:ascii="LM Roman 10" w:hAnsi="LM Roman 10"/>
          <w:sz w:val="20"/>
          <w:szCs w:val="20"/>
          <w:vertAlign w:val="superscript"/>
        </w:rPr>
        <w:t>-3</w:t>
      </w:r>
      <w:r>
        <w:rPr>
          <w:rFonts w:ascii="LM Roman 10" w:hAnsi="LM Roman 10"/>
          <w:sz w:val="20"/>
          <w:szCs w:val="20"/>
        </w:rPr>
        <w:t>mol/L)</w:t>
      </w:r>
    </w:p>
    <w:p w14:paraId="4BE51984" w14:textId="77777777" w:rsidR="00DF26E2" w:rsidRPr="00DF26E2" w:rsidRDefault="00DF26E2" w:rsidP="00DF26E2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13AA739E" w14:textId="337584C8" w:rsidR="00D54CE4" w:rsidRPr="00DF26E2" w:rsidRDefault="00DF26E2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Synthèse du </w:t>
      </w:r>
      <w:proofErr w:type="spellStart"/>
      <w:r>
        <w:rPr>
          <w:rFonts w:ascii="LM Roman 10" w:hAnsi="LM Roman 10"/>
          <w:i/>
          <w:sz w:val="20"/>
          <w:szCs w:val="20"/>
        </w:rPr>
        <w:t>trioxalatocobalt</w:t>
      </w:r>
      <w:proofErr w:type="spellEnd"/>
      <w:r>
        <w:rPr>
          <w:rFonts w:ascii="LM Roman 10" w:hAnsi="LM Roman 10"/>
          <w:i/>
          <w:sz w:val="20"/>
          <w:szCs w:val="20"/>
        </w:rPr>
        <w:t>(III) [</w:t>
      </w:r>
      <w:proofErr w:type="gramStart"/>
      <w:r>
        <w:rPr>
          <w:rFonts w:ascii="LM Roman 10" w:hAnsi="LM Roman 10"/>
          <w:i/>
          <w:sz w:val="20"/>
          <w:szCs w:val="20"/>
        </w:rPr>
        <w:t>Co(</w:t>
      </w:r>
      <w:proofErr w:type="spellStart"/>
      <w:proofErr w:type="gramEnd"/>
      <w:r>
        <w:rPr>
          <w:rFonts w:ascii="LM Roman 10" w:hAnsi="LM Roman 10"/>
          <w:i/>
          <w:sz w:val="20"/>
          <w:szCs w:val="20"/>
        </w:rPr>
        <w:t>ox</w:t>
      </w:r>
      <w:proofErr w:type="spellEnd"/>
      <w:r>
        <w:rPr>
          <w:rFonts w:ascii="LM Roman 10" w:hAnsi="LM Roman 10"/>
          <w:i/>
          <w:sz w:val="20"/>
          <w:szCs w:val="20"/>
        </w:rPr>
        <w:t>)</w:t>
      </w:r>
      <w:r>
        <w:rPr>
          <w:rFonts w:ascii="LM Roman 10" w:hAnsi="LM Roman 10"/>
          <w:i/>
          <w:sz w:val="20"/>
          <w:szCs w:val="20"/>
          <w:vertAlign w:val="subscript"/>
        </w:rPr>
        <w:t>3</w:t>
      </w:r>
      <w:r>
        <w:rPr>
          <w:rFonts w:ascii="LM Roman 10" w:hAnsi="LM Roman 10"/>
          <w:i/>
          <w:sz w:val="20"/>
          <w:szCs w:val="20"/>
        </w:rPr>
        <w:t>]</w:t>
      </w:r>
      <w:r>
        <w:rPr>
          <w:rFonts w:ascii="LM Roman 10" w:hAnsi="LM Roman 10"/>
          <w:i/>
          <w:sz w:val="20"/>
          <w:szCs w:val="20"/>
          <w:vertAlign w:val="superscript"/>
        </w:rPr>
        <w:t>3-</w:t>
      </w:r>
    </w:p>
    <w:p w14:paraId="2912A288" w14:textId="589A2EDD" w:rsidR="00001E2A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Prélever 10.0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la solution </w:t>
      </w:r>
      <w:r>
        <w:rPr>
          <w:rFonts w:ascii="LM Roman 10" w:hAnsi="LM Roman 10"/>
          <w:b/>
          <w:sz w:val="20"/>
          <w:szCs w:val="20"/>
        </w:rPr>
        <w:t>S</w:t>
      </w:r>
      <w:r>
        <w:rPr>
          <w:rFonts w:ascii="LM Roman 10" w:hAnsi="LM Roman 10"/>
          <w:sz w:val="20"/>
          <w:szCs w:val="20"/>
        </w:rPr>
        <w:t xml:space="preserve"> et les verser dans un 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de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</w:p>
    <w:p w14:paraId="0E6F22E4" w14:textId="67293619" w:rsidR="00DF26E2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1.55g (8.41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 xml:space="preserve">) d’oxalate de potassium </w:t>
      </w:r>
      <w:proofErr w:type="spellStart"/>
      <w:r>
        <w:rPr>
          <w:rFonts w:ascii="LM Roman 10" w:hAnsi="LM Roman 10"/>
          <w:sz w:val="20"/>
          <w:szCs w:val="20"/>
        </w:rPr>
        <w:t>monohydraté</w:t>
      </w:r>
      <w:proofErr w:type="spellEnd"/>
    </w:p>
    <w:p w14:paraId="513B333B" w14:textId="4D3F1B15" w:rsidR="00DF26E2" w:rsidRPr="00EE1E47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10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d’une solution d’eau oxygéné à 3%</w:t>
      </w:r>
    </w:p>
    <w:p w14:paraId="59629B4A" w14:textId="375883A8" w:rsidR="00592063" w:rsidRDefault="00DF26E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Chauffer à 40°C pendant 15 minutes </w:t>
      </w:r>
      <w:r>
        <w:rPr>
          <w:rFonts w:ascii="LM Roman 10" w:hAnsi="LM Roman 10"/>
          <w:i/>
          <w:sz w:val="20"/>
          <w:szCs w:val="20"/>
        </w:rPr>
        <w:t xml:space="preserve">(la solution devient </w:t>
      </w:r>
      <w:proofErr w:type="spellStart"/>
      <w:r>
        <w:rPr>
          <w:rFonts w:ascii="LM Roman 10" w:hAnsi="LM Roman 10"/>
          <w:i/>
          <w:sz w:val="20"/>
          <w:szCs w:val="20"/>
        </w:rPr>
        <w:t>bleu-verte</w:t>
      </w:r>
      <w:proofErr w:type="spellEnd"/>
      <w:r>
        <w:rPr>
          <w:rFonts w:ascii="LM Roman 10" w:hAnsi="LM Roman 10"/>
          <w:i/>
          <w:sz w:val="20"/>
          <w:szCs w:val="20"/>
        </w:rPr>
        <w:t>)</w:t>
      </w:r>
    </w:p>
    <w:p w14:paraId="4FB4BC5E" w14:textId="05930922" w:rsidR="00DF26E2" w:rsidRDefault="00DF26E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 spectre UV de la solution entre 350 et 800 nm</w:t>
      </w:r>
    </w:p>
    <w:p w14:paraId="4B934369" w14:textId="77777777" w:rsidR="000C4CE2" w:rsidRDefault="000C4CE2" w:rsidP="000C4CE2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35E5F064" w14:textId="1DF1C55F" w:rsidR="00DF26E2" w:rsidRPr="00DF26E2" w:rsidRDefault="00DF26E2" w:rsidP="00DF26E2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Synthèse du </w:t>
      </w:r>
      <w:proofErr w:type="spellStart"/>
      <w:r>
        <w:rPr>
          <w:rFonts w:ascii="LM Roman 10" w:hAnsi="LM Roman 10"/>
          <w:i/>
          <w:sz w:val="20"/>
          <w:szCs w:val="20"/>
        </w:rPr>
        <w:t>triglycinatocobalt</w:t>
      </w:r>
      <w:proofErr w:type="spellEnd"/>
      <w:r>
        <w:rPr>
          <w:rFonts w:ascii="LM Roman 10" w:hAnsi="LM Roman 10"/>
          <w:i/>
          <w:sz w:val="20"/>
          <w:szCs w:val="20"/>
        </w:rPr>
        <w:t>(III) [</w:t>
      </w:r>
      <w:proofErr w:type="gramStart"/>
      <w:r>
        <w:rPr>
          <w:rFonts w:ascii="LM Roman 10" w:hAnsi="LM Roman 10"/>
          <w:i/>
          <w:sz w:val="20"/>
          <w:szCs w:val="20"/>
        </w:rPr>
        <w:t>Co(</w:t>
      </w:r>
      <w:proofErr w:type="spellStart"/>
      <w:proofErr w:type="gramEnd"/>
      <w:r>
        <w:rPr>
          <w:rFonts w:ascii="LM Roman 10" w:hAnsi="LM Roman 10"/>
          <w:i/>
          <w:sz w:val="20"/>
          <w:szCs w:val="20"/>
        </w:rPr>
        <w:t>gly</w:t>
      </w:r>
      <w:proofErr w:type="spellEnd"/>
      <w:r>
        <w:rPr>
          <w:rFonts w:ascii="LM Roman 10" w:hAnsi="LM Roman 10"/>
          <w:i/>
          <w:sz w:val="20"/>
          <w:szCs w:val="20"/>
        </w:rPr>
        <w:t>)</w:t>
      </w:r>
      <w:r>
        <w:rPr>
          <w:rFonts w:ascii="LM Roman 10" w:hAnsi="LM Roman 10"/>
          <w:i/>
          <w:sz w:val="20"/>
          <w:szCs w:val="20"/>
          <w:vertAlign w:val="subscript"/>
        </w:rPr>
        <w:t>3</w:t>
      </w:r>
      <w:r>
        <w:rPr>
          <w:rFonts w:ascii="LM Roman 10" w:hAnsi="LM Roman 10"/>
          <w:i/>
          <w:sz w:val="20"/>
          <w:szCs w:val="20"/>
        </w:rPr>
        <w:t>]</w:t>
      </w:r>
    </w:p>
    <w:p w14:paraId="5143FC80" w14:textId="77777777" w:rsidR="00DF26E2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Prélever 10.0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la solution </w:t>
      </w:r>
      <w:r>
        <w:rPr>
          <w:rFonts w:ascii="LM Roman 10" w:hAnsi="LM Roman 10"/>
          <w:b/>
          <w:sz w:val="20"/>
          <w:szCs w:val="20"/>
        </w:rPr>
        <w:t>S</w:t>
      </w:r>
      <w:r>
        <w:rPr>
          <w:rFonts w:ascii="LM Roman 10" w:hAnsi="LM Roman 10"/>
          <w:sz w:val="20"/>
          <w:szCs w:val="20"/>
        </w:rPr>
        <w:t xml:space="preserve"> et les verser dans un 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de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</w:p>
    <w:p w14:paraId="383AA1FA" w14:textId="06C4F6DC" w:rsidR="00DF26E2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10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d’une solution de glycine à 0.1 M</w:t>
      </w:r>
    </w:p>
    <w:p w14:paraId="3C64C7BE" w14:textId="33383E5B" w:rsidR="00DF26E2" w:rsidRPr="00EE1E47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10 d’une solution de </w:t>
      </w:r>
      <w:proofErr w:type="spellStart"/>
      <w:r>
        <w:rPr>
          <w:rFonts w:ascii="LM Roman 10" w:hAnsi="LM Roman 10"/>
          <w:sz w:val="20"/>
          <w:szCs w:val="20"/>
        </w:rPr>
        <w:t>NaOH</w:t>
      </w:r>
      <w:proofErr w:type="spellEnd"/>
      <w:r>
        <w:rPr>
          <w:rFonts w:ascii="LM Roman 10" w:hAnsi="LM Roman 10"/>
          <w:sz w:val="20"/>
          <w:szCs w:val="20"/>
        </w:rPr>
        <w:t xml:space="preserve"> 0.01 M</w:t>
      </w:r>
    </w:p>
    <w:p w14:paraId="014F884A" w14:textId="28D4C61D" w:rsidR="00DF26E2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5,0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oxygénée à 3% et agiter pendant 5 minutes </w:t>
      </w:r>
      <w:r>
        <w:rPr>
          <w:rFonts w:ascii="LM Roman 10" w:hAnsi="LM Roman 10"/>
          <w:i/>
          <w:sz w:val="20"/>
          <w:szCs w:val="20"/>
        </w:rPr>
        <w:t>(apparition d’une couleur violette)</w:t>
      </w:r>
    </w:p>
    <w:p w14:paraId="632C1E33" w14:textId="77777777" w:rsidR="00DF26E2" w:rsidRDefault="00DF26E2" w:rsidP="00DF26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 spectre UV de la solution entre 350 et 800 nm</w:t>
      </w:r>
    </w:p>
    <w:p w14:paraId="5AF01F90" w14:textId="77777777" w:rsidR="000C4CE2" w:rsidRPr="00EE1E47" w:rsidRDefault="000C4CE2" w:rsidP="000C4CE2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48C2B137" w14:textId="7E434DFE" w:rsidR="000C4CE2" w:rsidRPr="00DF26E2" w:rsidRDefault="000C4CE2" w:rsidP="000C4CE2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Synthèse du </w:t>
      </w:r>
      <w:proofErr w:type="spellStart"/>
      <w:r>
        <w:rPr>
          <w:rFonts w:ascii="LM Roman 10" w:hAnsi="LM Roman 10"/>
          <w:i/>
          <w:sz w:val="20"/>
          <w:szCs w:val="20"/>
        </w:rPr>
        <w:t>tricarbonatocobalt</w:t>
      </w:r>
      <w:proofErr w:type="spellEnd"/>
      <w:r>
        <w:rPr>
          <w:rFonts w:ascii="LM Roman 10" w:hAnsi="LM Roman 10"/>
          <w:i/>
          <w:sz w:val="20"/>
          <w:szCs w:val="20"/>
        </w:rPr>
        <w:t>(III) [Co(CO</w:t>
      </w:r>
      <w:r>
        <w:rPr>
          <w:rFonts w:ascii="LM Roman 10" w:hAnsi="LM Roman 10"/>
          <w:i/>
          <w:sz w:val="20"/>
          <w:szCs w:val="20"/>
          <w:vertAlign w:val="subscript"/>
        </w:rPr>
        <w:t>3</w:t>
      </w:r>
      <w:r>
        <w:rPr>
          <w:rFonts w:ascii="LM Roman 10" w:hAnsi="LM Roman 10"/>
          <w:i/>
          <w:sz w:val="20"/>
          <w:szCs w:val="20"/>
        </w:rPr>
        <w:t>)</w:t>
      </w:r>
      <w:r>
        <w:rPr>
          <w:rFonts w:ascii="LM Roman 10" w:hAnsi="LM Roman 10"/>
          <w:i/>
          <w:sz w:val="20"/>
          <w:szCs w:val="20"/>
          <w:vertAlign w:val="subscript"/>
        </w:rPr>
        <w:t>3</w:t>
      </w:r>
      <w:r>
        <w:rPr>
          <w:rFonts w:ascii="LM Roman 10" w:hAnsi="LM Roman 10"/>
          <w:i/>
          <w:sz w:val="20"/>
          <w:szCs w:val="20"/>
        </w:rPr>
        <w:t>]</w:t>
      </w:r>
      <w:r w:rsidRPr="000C4CE2">
        <w:rPr>
          <w:rFonts w:ascii="LM Roman 10" w:hAnsi="LM Roman 10"/>
          <w:i/>
          <w:sz w:val="20"/>
          <w:szCs w:val="20"/>
          <w:vertAlign w:val="superscript"/>
        </w:rPr>
        <w:t xml:space="preserve"> </w:t>
      </w:r>
      <w:r>
        <w:rPr>
          <w:rFonts w:ascii="LM Roman 10" w:hAnsi="LM Roman 10"/>
          <w:i/>
          <w:sz w:val="20"/>
          <w:szCs w:val="20"/>
          <w:vertAlign w:val="superscript"/>
        </w:rPr>
        <w:t>3-</w:t>
      </w:r>
    </w:p>
    <w:p w14:paraId="7015791F" w14:textId="45633D66" w:rsidR="000C4CE2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de 500mL, dissoudre 2.99g de nitrate de Co </w:t>
      </w:r>
      <w:proofErr w:type="spellStart"/>
      <w:r>
        <w:rPr>
          <w:rFonts w:ascii="LM Roman 10" w:hAnsi="LM Roman 10"/>
          <w:sz w:val="20"/>
          <w:szCs w:val="20"/>
        </w:rPr>
        <w:t>hexahydraté</w:t>
      </w:r>
      <w:proofErr w:type="spellEnd"/>
      <w:r>
        <w:rPr>
          <w:rFonts w:ascii="LM Roman 10" w:hAnsi="LM Roman 10"/>
          <w:sz w:val="20"/>
          <w:szCs w:val="20"/>
        </w:rPr>
        <w:t xml:space="preserve"> (10.3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 xml:space="preserve">) dans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distillée</w:t>
      </w:r>
    </w:p>
    <w:p w14:paraId="02D49AEB" w14:textId="702F85AA" w:rsidR="000C4CE2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de 100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, dissoudre 3.00g d’hydrogénocarbonate de sodium (35.7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 xml:space="preserve">) dans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distillée</w:t>
      </w:r>
    </w:p>
    <w:p w14:paraId="746C0CAF" w14:textId="3DCBE82B" w:rsidR="000C4CE2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Ajouter à cette solution 5.0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d’eau oxygénée à 3%</w:t>
      </w:r>
    </w:p>
    <w:p w14:paraId="3147D834" w14:textId="196FF93C" w:rsidR="000C4CE2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Verser lentement (forte effervescence) la solution d’hydrogénocarbonate à la solution de cobalt sous agitation</w:t>
      </w:r>
    </w:p>
    <w:p w14:paraId="432910A2" w14:textId="7D0E374E" w:rsidR="000C4CE2" w:rsidRPr="00EE1E47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Agiter jusqu’à la disparition de l’effervescence</w:t>
      </w:r>
    </w:p>
    <w:p w14:paraId="2C3E0A87" w14:textId="11C79910" w:rsidR="000C4CE2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Prélever 1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de cette solution et la placer dans une fiole jaugée de 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>, compléter jusqu’au trait de jauge avec de l’eau distillée</w:t>
      </w:r>
    </w:p>
    <w:p w14:paraId="63269A08" w14:textId="77777777" w:rsidR="000C4CE2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 spectre UV de la solution entre 350 et 800 nm</w:t>
      </w:r>
    </w:p>
    <w:p w14:paraId="1DCB630D" w14:textId="77777777" w:rsidR="000C4CE2" w:rsidRPr="00EE1E47" w:rsidRDefault="000C4CE2" w:rsidP="00926452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1E53CD80" w14:textId="50696DF7" w:rsidR="000C4CE2" w:rsidRPr="00DF26E2" w:rsidRDefault="000C4CE2" w:rsidP="000C4CE2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Synthèse du </w:t>
      </w:r>
      <w:proofErr w:type="spellStart"/>
      <w:r>
        <w:rPr>
          <w:rFonts w:ascii="LM Roman 10" w:hAnsi="LM Roman 10"/>
          <w:i/>
          <w:sz w:val="20"/>
          <w:szCs w:val="20"/>
        </w:rPr>
        <w:t>hexaaquacobalt</w:t>
      </w:r>
      <w:proofErr w:type="spellEnd"/>
      <w:r>
        <w:rPr>
          <w:rFonts w:ascii="LM Roman 10" w:hAnsi="LM Roman 10"/>
          <w:i/>
          <w:sz w:val="20"/>
          <w:szCs w:val="20"/>
        </w:rPr>
        <w:t>(III) [Co(H</w:t>
      </w:r>
      <w:r>
        <w:rPr>
          <w:rFonts w:ascii="LM Roman 10" w:hAnsi="LM Roman 10"/>
          <w:i/>
          <w:sz w:val="20"/>
          <w:szCs w:val="20"/>
          <w:vertAlign w:val="subscript"/>
        </w:rPr>
        <w:t>2</w:t>
      </w:r>
      <w:r>
        <w:rPr>
          <w:rFonts w:ascii="LM Roman 10" w:hAnsi="LM Roman 10"/>
          <w:i/>
          <w:sz w:val="20"/>
          <w:szCs w:val="20"/>
        </w:rPr>
        <w:t>O</w:t>
      </w:r>
      <w:proofErr w:type="gramStart"/>
      <w:r>
        <w:rPr>
          <w:rFonts w:ascii="LM Roman 10" w:hAnsi="LM Roman 10"/>
          <w:i/>
          <w:sz w:val="20"/>
          <w:szCs w:val="20"/>
        </w:rPr>
        <w:t>)</w:t>
      </w:r>
      <w:r>
        <w:rPr>
          <w:rFonts w:ascii="LM Roman 10" w:hAnsi="LM Roman 10"/>
          <w:i/>
          <w:sz w:val="20"/>
          <w:szCs w:val="20"/>
          <w:vertAlign w:val="subscript"/>
        </w:rPr>
        <w:t>6</w:t>
      </w:r>
      <w:proofErr w:type="gramEnd"/>
      <w:r>
        <w:rPr>
          <w:rFonts w:ascii="LM Roman 10" w:hAnsi="LM Roman 10"/>
          <w:i/>
          <w:sz w:val="20"/>
          <w:szCs w:val="20"/>
        </w:rPr>
        <w:t>]</w:t>
      </w:r>
      <w:r>
        <w:rPr>
          <w:rFonts w:ascii="LM Roman 10" w:hAnsi="LM Roman 10"/>
          <w:i/>
          <w:sz w:val="20"/>
          <w:szCs w:val="20"/>
          <w:vertAlign w:val="superscript"/>
        </w:rPr>
        <w:t>3+</w:t>
      </w:r>
    </w:p>
    <w:p w14:paraId="0FFF68EA" w14:textId="4DC78300" w:rsidR="000C4CE2" w:rsidRDefault="000C4CE2" w:rsidP="000C4CE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introduire 80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d’une solution d’acide nitrique à 4M dans un </w:t>
      </w:r>
      <w:proofErr w:type="spellStart"/>
      <w:r>
        <w:rPr>
          <w:rFonts w:ascii="LM Roman 10" w:hAnsi="LM Roman 10"/>
          <w:sz w:val="20"/>
          <w:szCs w:val="20"/>
        </w:rPr>
        <w:t>erlen</w:t>
      </w:r>
      <w:proofErr w:type="spellEnd"/>
      <w:r>
        <w:rPr>
          <w:rFonts w:ascii="LM Roman 10" w:hAnsi="LM Roman 10"/>
          <w:sz w:val="20"/>
          <w:szCs w:val="20"/>
        </w:rPr>
        <w:t xml:space="preserve"> de 250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</w:p>
    <w:p w14:paraId="3496DB8C" w14:textId="4B8E85CA" w:rsidR="00DF26E2" w:rsidRPr="00926452" w:rsidRDefault="000C4CE2" w:rsidP="0092645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à l’aide d’une burette graduée goutte à goutte 20mL de la solution de [</w:t>
      </w:r>
      <w:r w:rsidRPr="000C4CE2">
        <w:rPr>
          <w:rFonts w:ascii="LM Roman 10" w:hAnsi="LM Roman 10"/>
          <w:sz w:val="20"/>
          <w:szCs w:val="20"/>
        </w:rPr>
        <w:t>Co(CO</w:t>
      </w:r>
      <w:r w:rsidRPr="000C4CE2">
        <w:rPr>
          <w:rFonts w:ascii="LM Roman 10" w:hAnsi="LM Roman 10"/>
          <w:sz w:val="20"/>
          <w:szCs w:val="20"/>
          <w:vertAlign w:val="subscript"/>
        </w:rPr>
        <w:t>3</w:t>
      </w:r>
      <w:r w:rsidRPr="000C4CE2">
        <w:rPr>
          <w:rFonts w:ascii="LM Roman 10" w:hAnsi="LM Roman 10"/>
          <w:sz w:val="20"/>
          <w:szCs w:val="20"/>
        </w:rPr>
        <w:t>)</w:t>
      </w:r>
      <w:r w:rsidRPr="000C4CE2">
        <w:rPr>
          <w:rFonts w:ascii="LM Roman 10" w:hAnsi="LM Roman 10"/>
          <w:sz w:val="20"/>
          <w:szCs w:val="20"/>
          <w:vertAlign w:val="subscript"/>
        </w:rPr>
        <w:t>3</w:t>
      </w:r>
      <w:r w:rsidRPr="000C4CE2">
        <w:rPr>
          <w:rFonts w:ascii="LM Roman 10" w:hAnsi="LM Roman 10"/>
          <w:sz w:val="20"/>
          <w:szCs w:val="20"/>
        </w:rPr>
        <w:t>]</w:t>
      </w:r>
      <w:r w:rsidRPr="000C4CE2">
        <w:rPr>
          <w:rFonts w:ascii="LM Roman 10" w:hAnsi="LM Roman 10"/>
          <w:sz w:val="20"/>
          <w:szCs w:val="20"/>
          <w:vertAlign w:val="superscript"/>
        </w:rPr>
        <w:t xml:space="preserve"> 3-</w:t>
      </w:r>
      <w:r>
        <w:rPr>
          <w:rFonts w:ascii="LM Roman 10" w:hAnsi="LM Roman 10"/>
          <w:sz w:val="20"/>
          <w:szCs w:val="20"/>
        </w:rPr>
        <w:t xml:space="preserve"> </w:t>
      </w:r>
      <w:r w:rsidR="00926452">
        <w:rPr>
          <w:rFonts w:ascii="LM Roman 10" w:hAnsi="LM Roman 10"/>
          <w:sz w:val="20"/>
          <w:szCs w:val="20"/>
        </w:rPr>
        <w:t>sous agitation</w:t>
      </w:r>
      <w:bookmarkStart w:id="0" w:name="_GoBack"/>
      <w:bookmarkEnd w:id="0"/>
    </w:p>
    <w:p w14:paraId="0737736E" w14:textId="7553EA5F" w:rsidR="00926452" w:rsidRPr="00DF26E2" w:rsidRDefault="00926452" w:rsidP="0092645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Enregistrer le spectre UV de la solution entre 350 et 800 nm</w:t>
      </w:r>
    </w:p>
    <w:sectPr w:rsidR="00926452" w:rsidRPr="00DF2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0C4CE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916F5D"/>
    <w:rsid w:val="00926452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E2457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DF26E2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343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76</cp:revision>
  <dcterms:created xsi:type="dcterms:W3CDTF">2018-10-27T17:10:00Z</dcterms:created>
  <dcterms:modified xsi:type="dcterms:W3CDTF">2019-06-04T11:05:00Z</dcterms:modified>
</cp:coreProperties>
</file>